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26" w:rsidRDefault="006B0726" w:rsidP="006B0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B0726" w:rsidRDefault="006B0726" w:rsidP="006B0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6B0726" w:rsidRDefault="006B0726" w:rsidP="006B0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6B0726" w:rsidRDefault="006B0726" w:rsidP="006B07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0776E" w:rsidRDefault="00D26F96" w:rsidP="004515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F96">
        <w:rPr>
          <w:rFonts w:ascii="Times New Roman" w:hAnsi="Times New Roman" w:cs="Times New Roman"/>
          <w:sz w:val="24"/>
          <w:szCs w:val="24"/>
        </w:rPr>
        <w:t>Socio-Economic Growth for Children Aged 8 to 10 years</w:t>
      </w:r>
    </w:p>
    <w:p w:rsidR="00593EF5" w:rsidRDefault="00AD7345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D7345">
        <w:rPr>
          <w:rFonts w:ascii="Times New Roman" w:hAnsi="Times New Roman" w:cs="Times New Roman"/>
          <w:sz w:val="24"/>
          <w:szCs w:val="24"/>
        </w:rPr>
        <w:t>Erik Erikson</w:t>
      </w:r>
      <w:r>
        <w:rPr>
          <w:rFonts w:ascii="Times New Roman" w:hAnsi="Times New Roman" w:cs="Times New Roman"/>
          <w:sz w:val="24"/>
          <w:szCs w:val="24"/>
        </w:rPr>
        <w:t xml:space="preserve"> defines the psychological development stages as the abilities as well as growth factors exhibited by people according to their age. </w:t>
      </w:r>
      <w:r w:rsidR="001D2BF4">
        <w:rPr>
          <w:rFonts w:ascii="Times New Roman" w:hAnsi="Times New Roman" w:cs="Times New Roman"/>
          <w:sz w:val="24"/>
          <w:szCs w:val="24"/>
        </w:rPr>
        <w:t xml:space="preserve">A critical development stage in children is observed when they are aged 8 to 10 years since this is the age that establishes their held values as well as behavioral tendencies as they become teenagers. </w:t>
      </w:r>
      <w:r w:rsidR="00CF6B75">
        <w:rPr>
          <w:rFonts w:ascii="Times New Roman" w:hAnsi="Times New Roman" w:cs="Times New Roman"/>
          <w:sz w:val="24"/>
          <w:szCs w:val="24"/>
        </w:rPr>
        <w:t>The most significant stage of development for the individuals aged</w:t>
      </w:r>
      <w:r w:rsidR="005B3DEE">
        <w:rPr>
          <w:rFonts w:ascii="Times New Roman" w:hAnsi="Times New Roman" w:cs="Times New Roman"/>
          <w:sz w:val="24"/>
          <w:szCs w:val="24"/>
        </w:rPr>
        <w:t xml:space="preserve"> 8 to 10 years is the socio-economic growth. </w:t>
      </w:r>
      <w:r w:rsidR="00F60DB0">
        <w:rPr>
          <w:rFonts w:ascii="Times New Roman" w:hAnsi="Times New Roman" w:cs="Times New Roman"/>
          <w:sz w:val="24"/>
          <w:szCs w:val="24"/>
        </w:rPr>
        <w:t>Erikson identifies the age bracket of children aged 8-10 years to be the industry versus inferiority development stage</w:t>
      </w:r>
      <w:r w:rsidR="001A0342">
        <w:rPr>
          <w:rFonts w:ascii="Times New Roman" w:hAnsi="Times New Roman" w:cs="Times New Roman"/>
          <w:sz w:val="24"/>
          <w:szCs w:val="24"/>
        </w:rPr>
        <w:t xml:space="preserve"> (Erikson</w:t>
      </w:r>
      <w:r w:rsidR="00D54F5D">
        <w:rPr>
          <w:rFonts w:ascii="Times New Roman" w:hAnsi="Times New Roman" w:cs="Times New Roman"/>
          <w:sz w:val="24"/>
          <w:szCs w:val="24"/>
        </w:rPr>
        <w:t>,</w:t>
      </w:r>
      <w:r w:rsidR="00420B28">
        <w:rPr>
          <w:rFonts w:ascii="Times New Roman" w:hAnsi="Times New Roman" w:cs="Times New Roman"/>
          <w:sz w:val="24"/>
          <w:szCs w:val="24"/>
        </w:rPr>
        <w:t xml:space="preserve"> </w:t>
      </w:r>
      <w:r w:rsidR="001A0342">
        <w:rPr>
          <w:rFonts w:ascii="Times New Roman" w:hAnsi="Times New Roman" w:cs="Times New Roman"/>
          <w:sz w:val="24"/>
          <w:szCs w:val="24"/>
        </w:rPr>
        <w:t>70)</w:t>
      </w:r>
      <w:r w:rsidR="00F60DB0">
        <w:rPr>
          <w:rFonts w:ascii="Times New Roman" w:hAnsi="Times New Roman" w:cs="Times New Roman"/>
          <w:sz w:val="24"/>
          <w:szCs w:val="24"/>
        </w:rPr>
        <w:t>.</w:t>
      </w:r>
      <w:r w:rsidR="001F2E1F">
        <w:rPr>
          <w:rFonts w:ascii="Times New Roman" w:hAnsi="Times New Roman" w:cs="Times New Roman"/>
          <w:sz w:val="24"/>
          <w:szCs w:val="24"/>
        </w:rPr>
        <w:t xml:space="preserve"> During this stage, the children learn how to establish their strengths as well as preferences. </w:t>
      </w:r>
      <w:r w:rsidR="00AE0ED1">
        <w:rPr>
          <w:rFonts w:ascii="Times New Roman" w:hAnsi="Times New Roman" w:cs="Times New Roman"/>
          <w:sz w:val="24"/>
          <w:szCs w:val="24"/>
        </w:rPr>
        <w:t xml:space="preserve">It is defined as a critical development stage regarding socio-economic growth since the individuals can learn the way of relating to their peers in a social as well as emotional context. </w:t>
      </w:r>
    </w:p>
    <w:p w:rsidR="00121CA6" w:rsidRDefault="00593EF5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5870">
        <w:rPr>
          <w:rFonts w:ascii="Times New Roman" w:hAnsi="Times New Roman" w:cs="Times New Roman"/>
          <w:sz w:val="24"/>
          <w:szCs w:val="24"/>
        </w:rPr>
        <w:t xml:space="preserve">The neighborhoods, learning institutions as well as parks </w:t>
      </w:r>
      <w:r w:rsidR="008F5483">
        <w:rPr>
          <w:rFonts w:ascii="Times New Roman" w:hAnsi="Times New Roman" w:cs="Times New Roman"/>
          <w:sz w:val="24"/>
          <w:szCs w:val="24"/>
        </w:rPr>
        <w:t xml:space="preserve">are convenient places where children can regularly interact </w:t>
      </w:r>
      <w:r w:rsidR="00DA5214">
        <w:rPr>
          <w:rFonts w:ascii="Times New Roman" w:hAnsi="Times New Roman" w:cs="Times New Roman"/>
          <w:sz w:val="24"/>
          <w:szCs w:val="24"/>
        </w:rPr>
        <w:t xml:space="preserve">in a social </w:t>
      </w:r>
      <w:r w:rsidR="00413178">
        <w:rPr>
          <w:rFonts w:ascii="Times New Roman" w:hAnsi="Times New Roman" w:cs="Times New Roman"/>
          <w:sz w:val="24"/>
          <w:szCs w:val="24"/>
        </w:rPr>
        <w:t xml:space="preserve">as well as emotional context. Play </w:t>
      </w:r>
      <w:r w:rsidR="000413D6">
        <w:rPr>
          <w:rFonts w:ascii="Times New Roman" w:hAnsi="Times New Roman" w:cs="Times New Roman"/>
          <w:sz w:val="24"/>
          <w:szCs w:val="24"/>
        </w:rPr>
        <w:t xml:space="preserve">offers an opportunity for </w:t>
      </w:r>
      <w:r w:rsidR="00413178">
        <w:rPr>
          <w:rFonts w:ascii="Times New Roman" w:hAnsi="Times New Roman" w:cs="Times New Roman"/>
          <w:sz w:val="24"/>
          <w:szCs w:val="24"/>
        </w:rPr>
        <w:t xml:space="preserve">effective interaction with peers. </w:t>
      </w:r>
      <w:r w:rsidR="00193B8F">
        <w:rPr>
          <w:rFonts w:ascii="Times New Roman" w:hAnsi="Times New Roman" w:cs="Times New Roman"/>
          <w:sz w:val="24"/>
          <w:szCs w:val="24"/>
        </w:rPr>
        <w:t xml:space="preserve">As children in the initial </w:t>
      </w:r>
      <w:r w:rsidR="00B47DE4">
        <w:rPr>
          <w:rFonts w:ascii="Times New Roman" w:hAnsi="Times New Roman" w:cs="Times New Roman"/>
          <w:sz w:val="24"/>
          <w:szCs w:val="24"/>
        </w:rPr>
        <w:t>years</w:t>
      </w:r>
      <w:r w:rsidR="00193B8F">
        <w:rPr>
          <w:rFonts w:ascii="Times New Roman" w:hAnsi="Times New Roman" w:cs="Times New Roman"/>
          <w:sz w:val="24"/>
          <w:szCs w:val="24"/>
        </w:rPr>
        <w:t xml:space="preserve"> mostly focus on free play, </w:t>
      </w:r>
      <w:r w:rsidR="001504BC">
        <w:rPr>
          <w:rFonts w:ascii="Times New Roman" w:hAnsi="Times New Roman" w:cs="Times New Roman"/>
          <w:sz w:val="24"/>
          <w:szCs w:val="24"/>
        </w:rPr>
        <w:t xml:space="preserve">the individuals in the 8-10 age bracket focus on engaging in structured types of play. The individual is able to develop the urge to gain approval from peers </w:t>
      </w:r>
      <w:r w:rsidR="00AA486B">
        <w:rPr>
          <w:rFonts w:ascii="Times New Roman" w:hAnsi="Times New Roman" w:cs="Times New Roman"/>
          <w:sz w:val="24"/>
          <w:szCs w:val="24"/>
        </w:rPr>
        <w:t>as well as seniors based on what they accomplish and their abilities</w:t>
      </w:r>
      <w:r w:rsidR="001F2353">
        <w:rPr>
          <w:rFonts w:ascii="Times New Roman" w:hAnsi="Times New Roman" w:cs="Times New Roman"/>
          <w:sz w:val="24"/>
          <w:szCs w:val="24"/>
        </w:rPr>
        <w:t xml:space="preserve"> (Dunkel</w:t>
      </w:r>
      <w:r w:rsidR="002F3F3F">
        <w:rPr>
          <w:rFonts w:ascii="Times New Roman" w:hAnsi="Times New Roman" w:cs="Times New Roman"/>
          <w:sz w:val="24"/>
          <w:szCs w:val="24"/>
        </w:rPr>
        <w:t xml:space="preserve"> et al.</w:t>
      </w:r>
      <w:r w:rsidR="001F2353">
        <w:rPr>
          <w:rFonts w:ascii="Times New Roman" w:hAnsi="Times New Roman" w:cs="Times New Roman"/>
          <w:sz w:val="24"/>
          <w:szCs w:val="24"/>
        </w:rPr>
        <w:t>, 64)</w:t>
      </w:r>
      <w:r w:rsidR="00AA486B">
        <w:rPr>
          <w:rFonts w:ascii="Times New Roman" w:hAnsi="Times New Roman" w:cs="Times New Roman"/>
          <w:sz w:val="24"/>
          <w:szCs w:val="24"/>
        </w:rPr>
        <w:t>.</w:t>
      </w:r>
      <w:r w:rsidR="001F2353">
        <w:rPr>
          <w:rFonts w:ascii="Times New Roman" w:hAnsi="Times New Roman" w:cs="Times New Roman"/>
          <w:sz w:val="24"/>
          <w:szCs w:val="24"/>
        </w:rPr>
        <w:t xml:space="preserve"> Play helps the children to learn </w:t>
      </w:r>
      <w:r w:rsidR="00FC6D0E">
        <w:rPr>
          <w:rFonts w:ascii="Times New Roman" w:hAnsi="Times New Roman" w:cs="Times New Roman"/>
          <w:sz w:val="24"/>
          <w:szCs w:val="24"/>
        </w:rPr>
        <w:t>about</w:t>
      </w:r>
      <w:r w:rsidR="006E6830">
        <w:rPr>
          <w:rFonts w:ascii="Times New Roman" w:hAnsi="Times New Roman" w:cs="Times New Roman"/>
          <w:sz w:val="24"/>
          <w:szCs w:val="24"/>
        </w:rPr>
        <w:t xml:space="preserve"> the </w:t>
      </w:r>
      <w:r w:rsidR="006E6830">
        <w:rPr>
          <w:rFonts w:ascii="Times New Roman" w:hAnsi="Times New Roman" w:cs="Times New Roman"/>
          <w:sz w:val="24"/>
          <w:szCs w:val="24"/>
        </w:rPr>
        <w:lastRenderedPageBreak/>
        <w:t xml:space="preserve">development of </w:t>
      </w:r>
      <w:r w:rsidR="005E41A2">
        <w:rPr>
          <w:rFonts w:ascii="Times New Roman" w:hAnsi="Times New Roman" w:cs="Times New Roman"/>
          <w:sz w:val="24"/>
          <w:szCs w:val="24"/>
        </w:rPr>
        <w:t xml:space="preserve">a sense of pride regarding their achievements when playing. </w:t>
      </w:r>
      <w:r w:rsidR="00C716E9">
        <w:rPr>
          <w:rFonts w:ascii="Times New Roman" w:hAnsi="Times New Roman" w:cs="Times New Roman"/>
          <w:sz w:val="24"/>
          <w:szCs w:val="24"/>
        </w:rPr>
        <w:t xml:space="preserve">The children are likely to develop inferiority or confidence </w:t>
      </w:r>
      <w:r w:rsidR="00F304D5">
        <w:rPr>
          <w:rFonts w:ascii="Times New Roman" w:hAnsi="Times New Roman" w:cs="Times New Roman"/>
          <w:sz w:val="24"/>
          <w:szCs w:val="24"/>
        </w:rPr>
        <w:t xml:space="preserve">during the 8-10 age bracket </w:t>
      </w:r>
      <w:r w:rsidR="000413D6">
        <w:rPr>
          <w:rFonts w:ascii="Times New Roman" w:hAnsi="Times New Roman" w:cs="Times New Roman"/>
          <w:sz w:val="24"/>
          <w:szCs w:val="24"/>
        </w:rPr>
        <w:t xml:space="preserve">once they establish that their abilities are </w:t>
      </w:r>
      <w:r w:rsidR="00BD0F22">
        <w:rPr>
          <w:rFonts w:ascii="Times New Roman" w:hAnsi="Times New Roman" w:cs="Times New Roman"/>
          <w:sz w:val="24"/>
          <w:szCs w:val="24"/>
        </w:rPr>
        <w:t xml:space="preserve">good or bad compared to their peers. </w:t>
      </w:r>
      <w:r w:rsidR="00C53313">
        <w:rPr>
          <w:rFonts w:ascii="Times New Roman" w:hAnsi="Times New Roman" w:cs="Times New Roman"/>
          <w:sz w:val="24"/>
          <w:szCs w:val="24"/>
        </w:rPr>
        <w:t xml:space="preserve">A child may develop a permanent feeling of inadequacy </w:t>
      </w:r>
      <w:r w:rsidR="00FB3D49">
        <w:rPr>
          <w:rFonts w:ascii="Times New Roman" w:hAnsi="Times New Roman" w:cs="Times New Roman"/>
          <w:sz w:val="24"/>
          <w:szCs w:val="24"/>
        </w:rPr>
        <w:t xml:space="preserve">when they fail to obtain emotional as well as social support from the seniors as well as their peers. </w:t>
      </w:r>
      <w:r w:rsidR="00723175">
        <w:rPr>
          <w:rFonts w:ascii="Times New Roman" w:hAnsi="Times New Roman" w:cs="Times New Roman"/>
          <w:sz w:val="24"/>
          <w:szCs w:val="24"/>
        </w:rPr>
        <w:t xml:space="preserve">Thus, </w:t>
      </w:r>
      <w:r w:rsidR="0002271D">
        <w:rPr>
          <w:rFonts w:ascii="Times New Roman" w:hAnsi="Times New Roman" w:cs="Times New Roman"/>
          <w:sz w:val="24"/>
          <w:szCs w:val="24"/>
        </w:rPr>
        <w:t xml:space="preserve">such a development stage is significant regarding the socio-emotional health of a young person. </w:t>
      </w:r>
    </w:p>
    <w:p w:rsidR="00D21E9D" w:rsidRDefault="00121CA6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implication is that the individuals aged 8 to 10 years start to experience emotions in a completely introspective way.</w:t>
      </w:r>
      <w:r w:rsidR="00DA5AD8">
        <w:rPr>
          <w:rFonts w:ascii="Times New Roman" w:hAnsi="Times New Roman" w:cs="Times New Roman"/>
          <w:sz w:val="24"/>
          <w:szCs w:val="24"/>
        </w:rPr>
        <w:t xml:space="preserve"> </w:t>
      </w:r>
      <w:r w:rsidR="004178F3">
        <w:rPr>
          <w:rFonts w:ascii="Times New Roman" w:hAnsi="Times New Roman" w:cs="Times New Roman"/>
          <w:sz w:val="24"/>
          <w:szCs w:val="24"/>
        </w:rPr>
        <w:t>They</w:t>
      </w:r>
      <w:r w:rsidR="00271407">
        <w:rPr>
          <w:rFonts w:ascii="Times New Roman" w:hAnsi="Times New Roman" w:cs="Times New Roman"/>
          <w:sz w:val="24"/>
          <w:szCs w:val="24"/>
        </w:rPr>
        <w:t xml:space="preserve"> begin to recognize emotional subtleties including anger, sadness, disappointment, happiness as well as determination among others.</w:t>
      </w:r>
      <w:r w:rsidR="00B4155B">
        <w:rPr>
          <w:rFonts w:ascii="Times New Roman" w:hAnsi="Times New Roman" w:cs="Times New Roman"/>
          <w:sz w:val="24"/>
          <w:szCs w:val="24"/>
        </w:rPr>
        <w:t xml:space="preserve"> They obtain a recognition of emotions that is different from the younger children since they establish the </w:t>
      </w:r>
      <w:r w:rsidR="004B11CD">
        <w:rPr>
          <w:rFonts w:ascii="Times New Roman" w:hAnsi="Times New Roman" w:cs="Times New Roman"/>
          <w:sz w:val="24"/>
          <w:szCs w:val="24"/>
        </w:rPr>
        <w:t xml:space="preserve">manner of relating </w:t>
      </w:r>
      <w:r w:rsidR="004178F3">
        <w:rPr>
          <w:rFonts w:ascii="Times New Roman" w:hAnsi="Times New Roman" w:cs="Times New Roman"/>
          <w:sz w:val="24"/>
          <w:szCs w:val="24"/>
        </w:rPr>
        <w:t xml:space="preserve">such emotions to the emotional as well as social connections </w:t>
      </w:r>
      <w:r w:rsidR="009860B4">
        <w:rPr>
          <w:rFonts w:ascii="Times New Roman" w:hAnsi="Times New Roman" w:cs="Times New Roman"/>
          <w:sz w:val="24"/>
          <w:szCs w:val="24"/>
        </w:rPr>
        <w:t xml:space="preserve">to their peers. </w:t>
      </w:r>
      <w:r w:rsidR="00F06CD9">
        <w:rPr>
          <w:rFonts w:ascii="Times New Roman" w:hAnsi="Times New Roman" w:cs="Times New Roman"/>
          <w:sz w:val="24"/>
          <w:szCs w:val="24"/>
        </w:rPr>
        <w:t>The individuals begin establishing relationships on the basis of the common interests they share with their peers</w:t>
      </w:r>
      <w:r w:rsidR="005D3333">
        <w:rPr>
          <w:rFonts w:ascii="Times New Roman" w:hAnsi="Times New Roman" w:cs="Times New Roman"/>
          <w:sz w:val="24"/>
          <w:szCs w:val="24"/>
        </w:rPr>
        <w:t xml:space="preserve"> (</w:t>
      </w:r>
      <w:r w:rsidR="008C6706">
        <w:rPr>
          <w:rFonts w:ascii="Times New Roman" w:hAnsi="Times New Roman" w:cs="Times New Roman"/>
          <w:sz w:val="24"/>
          <w:szCs w:val="24"/>
        </w:rPr>
        <w:t>Newman et al.,</w:t>
      </w:r>
      <w:r w:rsidR="005D3333">
        <w:rPr>
          <w:rFonts w:ascii="Times New Roman" w:hAnsi="Times New Roman" w:cs="Times New Roman"/>
          <w:sz w:val="24"/>
          <w:szCs w:val="24"/>
        </w:rPr>
        <w:t xml:space="preserve"> </w:t>
      </w:r>
      <w:r w:rsidR="008C6706">
        <w:rPr>
          <w:rFonts w:ascii="Times New Roman" w:hAnsi="Times New Roman" w:cs="Times New Roman"/>
          <w:sz w:val="24"/>
          <w:szCs w:val="24"/>
        </w:rPr>
        <w:t>111</w:t>
      </w:r>
      <w:r w:rsidR="005D3333">
        <w:rPr>
          <w:rFonts w:ascii="Times New Roman" w:hAnsi="Times New Roman" w:cs="Times New Roman"/>
          <w:sz w:val="24"/>
          <w:szCs w:val="24"/>
        </w:rPr>
        <w:t>)</w:t>
      </w:r>
      <w:r w:rsidR="00F06CD9">
        <w:rPr>
          <w:rFonts w:ascii="Times New Roman" w:hAnsi="Times New Roman" w:cs="Times New Roman"/>
          <w:sz w:val="24"/>
          <w:szCs w:val="24"/>
        </w:rPr>
        <w:t xml:space="preserve">. </w:t>
      </w:r>
      <w:r w:rsidR="00277D9D">
        <w:rPr>
          <w:rFonts w:ascii="Times New Roman" w:hAnsi="Times New Roman" w:cs="Times New Roman"/>
          <w:sz w:val="24"/>
          <w:szCs w:val="24"/>
        </w:rPr>
        <w:t xml:space="preserve">The young people </w:t>
      </w:r>
      <w:r w:rsidR="006A4596">
        <w:rPr>
          <w:rFonts w:ascii="Times New Roman" w:hAnsi="Times New Roman" w:cs="Times New Roman"/>
          <w:sz w:val="24"/>
          <w:szCs w:val="24"/>
        </w:rPr>
        <w:t>start developing</w:t>
      </w:r>
      <w:r w:rsidR="00113FC7">
        <w:rPr>
          <w:rFonts w:ascii="Times New Roman" w:hAnsi="Times New Roman" w:cs="Times New Roman"/>
          <w:sz w:val="24"/>
          <w:szCs w:val="24"/>
        </w:rPr>
        <w:t xml:space="preserve"> an</w:t>
      </w:r>
      <w:r w:rsidR="006A4596">
        <w:rPr>
          <w:rFonts w:ascii="Times New Roman" w:hAnsi="Times New Roman" w:cs="Times New Roman"/>
          <w:sz w:val="24"/>
          <w:szCs w:val="24"/>
        </w:rPr>
        <w:t xml:space="preserve"> interest in spe</w:t>
      </w:r>
      <w:r w:rsidR="00277D9D">
        <w:rPr>
          <w:rFonts w:ascii="Times New Roman" w:hAnsi="Times New Roman" w:cs="Times New Roman"/>
          <w:sz w:val="24"/>
          <w:szCs w:val="24"/>
        </w:rPr>
        <w:t>cific activities</w:t>
      </w:r>
      <w:r w:rsidR="00204FAC">
        <w:rPr>
          <w:rFonts w:ascii="Times New Roman" w:hAnsi="Times New Roman" w:cs="Times New Roman"/>
          <w:sz w:val="24"/>
          <w:szCs w:val="24"/>
        </w:rPr>
        <w:t xml:space="preserve"> on the basis of their abilities as well as accomplishments </w:t>
      </w:r>
      <w:r w:rsidR="00420885">
        <w:rPr>
          <w:rFonts w:ascii="Times New Roman" w:hAnsi="Times New Roman" w:cs="Times New Roman"/>
          <w:sz w:val="24"/>
          <w:szCs w:val="24"/>
        </w:rPr>
        <w:t xml:space="preserve">in different activities. </w:t>
      </w:r>
      <w:r w:rsidR="0009644D">
        <w:rPr>
          <w:rFonts w:ascii="Times New Roman" w:hAnsi="Times New Roman" w:cs="Times New Roman"/>
          <w:sz w:val="24"/>
          <w:szCs w:val="24"/>
        </w:rPr>
        <w:t>This explains how the young people aged 8 to 10</w:t>
      </w:r>
      <w:r w:rsidR="00ED51C2">
        <w:rPr>
          <w:rFonts w:ascii="Times New Roman" w:hAnsi="Times New Roman" w:cs="Times New Roman"/>
          <w:sz w:val="24"/>
          <w:szCs w:val="24"/>
        </w:rPr>
        <w:t xml:space="preserve"> develop a tendency of previewing their decisions as well as outcomes on the basis is their interactions, expectations as well as abilities. </w:t>
      </w:r>
      <w:r w:rsidR="0009155D">
        <w:rPr>
          <w:rFonts w:ascii="Times New Roman" w:hAnsi="Times New Roman" w:cs="Times New Roman"/>
          <w:sz w:val="24"/>
          <w:szCs w:val="24"/>
        </w:rPr>
        <w:t xml:space="preserve">The knowledge obtained during play </w:t>
      </w:r>
      <w:r w:rsidR="00072E2C">
        <w:rPr>
          <w:rFonts w:ascii="Times New Roman" w:hAnsi="Times New Roman" w:cs="Times New Roman"/>
          <w:sz w:val="24"/>
          <w:szCs w:val="24"/>
        </w:rPr>
        <w:t xml:space="preserve">help the children to develop </w:t>
      </w:r>
      <w:r w:rsidR="003B62A6">
        <w:rPr>
          <w:rFonts w:ascii="Times New Roman" w:hAnsi="Times New Roman" w:cs="Times New Roman"/>
          <w:sz w:val="24"/>
          <w:szCs w:val="24"/>
        </w:rPr>
        <w:t>a cognitive ability level that is highly complex.</w:t>
      </w:r>
    </w:p>
    <w:p w:rsidR="001073D9" w:rsidRDefault="00D21E9D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2883">
        <w:rPr>
          <w:rFonts w:ascii="Times New Roman" w:hAnsi="Times New Roman" w:cs="Times New Roman"/>
          <w:sz w:val="24"/>
          <w:szCs w:val="24"/>
        </w:rPr>
        <w:t xml:space="preserve">When the children are at a younger age, they tend to depend heavily on their parents </w:t>
      </w:r>
      <w:r w:rsidR="002F1672">
        <w:rPr>
          <w:rFonts w:ascii="Times New Roman" w:hAnsi="Times New Roman" w:cs="Times New Roman"/>
          <w:sz w:val="24"/>
          <w:szCs w:val="24"/>
        </w:rPr>
        <w:t>as well as sev</w:t>
      </w:r>
      <w:r w:rsidR="0078629E">
        <w:rPr>
          <w:rFonts w:ascii="Times New Roman" w:hAnsi="Times New Roman" w:cs="Times New Roman"/>
          <w:sz w:val="24"/>
          <w:szCs w:val="24"/>
        </w:rPr>
        <w:t>e</w:t>
      </w:r>
      <w:r w:rsidR="002F1672">
        <w:rPr>
          <w:rFonts w:ascii="Times New Roman" w:hAnsi="Times New Roman" w:cs="Times New Roman"/>
          <w:sz w:val="24"/>
          <w:szCs w:val="24"/>
        </w:rPr>
        <w:t>ral close adults for security,</w:t>
      </w:r>
      <w:r w:rsidR="00DA4185">
        <w:rPr>
          <w:rFonts w:ascii="Times New Roman" w:hAnsi="Times New Roman" w:cs="Times New Roman"/>
          <w:sz w:val="24"/>
          <w:szCs w:val="24"/>
        </w:rPr>
        <w:t xml:space="preserve"> support as well as to have a sense of belonging. </w:t>
      </w:r>
      <w:r w:rsidR="0078629E">
        <w:rPr>
          <w:rFonts w:ascii="Times New Roman" w:hAnsi="Times New Roman" w:cs="Times New Roman"/>
          <w:sz w:val="24"/>
          <w:szCs w:val="24"/>
        </w:rPr>
        <w:t xml:space="preserve">When the children </w:t>
      </w:r>
      <w:r w:rsidR="000D3EF0">
        <w:rPr>
          <w:rFonts w:ascii="Times New Roman" w:hAnsi="Times New Roman" w:cs="Times New Roman"/>
          <w:sz w:val="24"/>
          <w:szCs w:val="24"/>
        </w:rPr>
        <w:t>are aged between 8-</w:t>
      </w:r>
      <w:r w:rsidR="00480993">
        <w:rPr>
          <w:rFonts w:ascii="Times New Roman" w:hAnsi="Times New Roman" w:cs="Times New Roman"/>
          <w:sz w:val="24"/>
          <w:szCs w:val="24"/>
        </w:rPr>
        <w:t>10</w:t>
      </w:r>
      <w:r w:rsidR="0048355D">
        <w:rPr>
          <w:rFonts w:ascii="Times New Roman" w:hAnsi="Times New Roman" w:cs="Times New Roman"/>
          <w:sz w:val="24"/>
          <w:szCs w:val="24"/>
        </w:rPr>
        <w:t xml:space="preserve"> years</w:t>
      </w:r>
      <w:r w:rsidR="00480993">
        <w:rPr>
          <w:rFonts w:ascii="Times New Roman" w:hAnsi="Times New Roman" w:cs="Times New Roman"/>
          <w:sz w:val="24"/>
          <w:szCs w:val="24"/>
        </w:rPr>
        <w:t>, they tend to get detached from their parents and the attachment is</w:t>
      </w:r>
      <w:r w:rsidR="00FF17A1">
        <w:rPr>
          <w:rFonts w:ascii="Times New Roman" w:hAnsi="Times New Roman" w:cs="Times New Roman"/>
          <w:sz w:val="24"/>
          <w:szCs w:val="24"/>
        </w:rPr>
        <w:t>,</w:t>
      </w:r>
      <w:r w:rsidR="00480993">
        <w:rPr>
          <w:rFonts w:ascii="Times New Roman" w:hAnsi="Times New Roman" w:cs="Times New Roman"/>
          <w:sz w:val="24"/>
          <w:szCs w:val="24"/>
        </w:rPr>
        <w:t xml:space="preserve"> in turn</w:t>
      </w:r>
      <w:r w:rsidR="00FF17A1">
        <w:rPr>
          <w:rFonts w:ascii="Times New Roman" w:hAnsi="Times New Roman" w:cs="Times New Roman"/>
          <w:sz w:val="24"/>
          <w:szCs w:val="24"/>
        </w:rPr>
        <w:t>,</w:t>
      </w:r>
      <w:r w:rsidR="00480993">
        <w:rPr>
          <w:rFonts w:ascii="Times New Roman" w:hAnsi="Times New Roman" w:cs="Times New Roman"/>
          <w:sz w:val="24"/>
          <w:szCs w:val="24"/>
        </w:rPr>
        <w:t xml:space="preserve"> focused on their peers</w:t>
      </w:r>
      <w:r w:rsidR="00171C0F">
        <w:rPr>
          <w:rFonts w:ascii="Times New Roman" w:hAnsi="Times New Roman" w:cs="Times New Roman"/>
          <w:sz w:val="24"/>
          <w:szCs w:val="24"/>
        </w:rPr>
        <w:t xml:space="preserve"> </w:t>
      </w:r>
      <w:r w:rsidR="00171C0F" w:rsidRPr="00171C0F">
        <w:rPr>
          <w:rFonts w:ascii="Times New Roman" w:hAnsi="Times New Roman" w:cs="Times New Roman"/>
          <w:sz w:val="24"/>
          <w:szCs w:val="24"/>
        </w:rPr>
        <w:t>(Erikson, 71)</w:t>
      </w:r>
      <w:r w:rsidR="00480993">
        <w:rPr>
          <w:rFonts w:ascii="Times New Roman" w:hAnsi="Times New Roman" w:cs="Times New Roman"/>
          <w:sz w:val="24"/>
          <w:szCs w:val="24"/>
        </w:rPr>
        <w:t xml:space="preserve">. </w:t>
      </w:r>
      <w:r w:rsidR="00455903">
        <w:rPr>
          <w:rFonts w:ascii="Times New Roman" w:hAnsi="Times New Roman" w:cs="Times New Roman"/>
          <w:sz w:val="24"/>
          <w:szCs w:val="24"/>
        </w:rPr>
        <w:t xml:space="preserve">The playmates assume a new significance </w:t>
      </w:r>
      <w:r w:rsidR="00AE4D01">
        <w:rPr>
          <w:rFonts w:ascii="Times New Roman" w:hAnsi="Times New Roman" w:cs="Times New Roman"/>
          <w:sz w:val="24"/>
          <w:szCs w:val="24"/>
        </w:rPr>
        <w:t xml:space="preserve">since the children focus on making new friends. </w:t>
      </w:r>
      <w:r w:rsidR="00E93404">
        <w:rPr>
          <w:rFonts w:ascii="Times New Roman" w:hAnsi="Times New Roman" w:cs="Times New Roman"/>
          <w:sz w:val="24"/>
          <w:szCs w:val="24"/>
        </w:rPr>
        <w:t>The willingness</w:t>
      </w:r>
      <w:r w:rsidR="001416AB">
        <w:rPr>
          <w:rFonts w:ascii="Times New Roman" w:hAnsi="Times New Roman" w:cs="Times New Roman"/>
          <w:sz w:val="24"/>
          <w:szCs w:val="24"/>
        </w:rPr>
        <w:t>,</w:t>
      </w:r>
      <w:r w:rsidR="00E93404">
        <w:rPr>
          <w:rFonts w:ascii="Times New Roman" w:hAnsi="Times New Roman" w:cs="Times New Roman"/>
          <w:sz w:val="24"/>
          <w:szCs w:val="24"/>
        </w:rPr>
        <w:t xml:space="preserve"> as well as the </w:t>
      </w:r>
      <w:r w:rsidR="00E93404">
        <w:rPr>
          <w:rFonts w:ascii="Times New Roman" w:hAnsi="Times New Roman" w:cs="Times New Roman"/>
          <w:sz w:val="24"/>
          <w:szCs w:val="24"/>
        </w:rPr>
        <w:lastRenderedPageBreak/>
        <w:t>ability to develop new relationships in either gender</w:t>
      </w:r>
      <w:r w:rsidR="001416AB">
        <w:rPr>
          <w:rFonts w:ascii="Times New Roman" w:hAnsi="Times New Roman" w:cs="Times New Roman"/>
          <w:sz w:val="24"/>
          <w:szCs w:val="24"/>
        </w:rPr>
        <w:t>,</w:t>
      </w:r>
      <w:r w:rsidR="00E93404">
        <w:rPr>
          <w:rFonts w:ascii="Times New Roman" w:hAnsi="Times New Roman" w:cs="Times New Roman"/>
          <w:sz w:val="24"/>
          <w:szCs w:val="24"/>
        </w:rPr>
        <w:t xml:space="preserve"> </w:t>
      </w:r>
      <w:r w:rsidR="00C44FF8">
        <w:rPr>
          <w:rFonts w:ascii="Times New Roman" w:hAnsi="Times New Roman" w:cs="Times New Roman"/>
          <w:sz w:val="24"/>
          <w:szCs w:val="24"/>
        </w:rPr>
        <w:t>are significant aspects regarding the social as well as emotional development for the young people in this age range</w:t>
      </w:r>
      <w:r w:rsidR="00171C0F">
        <w:rPr>
          <w:rFonts w:ascii="Times New Roman" w:hAnsi="Times New Roman" w:cs="Times New Roman"/>
          <w:sz w:val="24"/>
          <w:szCs w:val="24"/>
        </w:rPr>
        <w:t>.</w:t>
      </w:r>
    </w:p>
    <w:p w:rsidR="001073D9" w:rsidRDefault="00A967A1" w:rsidP="001073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emotions experienc</w:t>
      </w:r>
      <w:r w:rsidR="00080639">
        <w:rPr>
          <w:rFonts w:ascii="Times New Roman" w:hAnsi="Times New Roman" w:cs="Times New Roman"/>
          <w:sz w:val="24"/>
          <w:szCs w:val="24"/>
        </w:rPr>
        <w:t xml:space="preserve">ed in this stage are not </w:t>
      </w:r>
      <w:r w:rsidR="00D11111">
        <w:rPr>
          <w:rFonts w:ascii="Times New Roman" w:hAnsi="Times New Roman" w:cs="Times New Roman"/>
          <w:sz w:val="24"/>
          <w:szCs w:val="24"/>
        </w:rPr>
        <w:t>sexual;</w:t>
      </w:r>
      <w:r w:rsidR="00080639">
        <w:rPr>
          <w:rFonts w:ascii="Times New Roman" w:hAnsi="Times New Roman" w:cs="Times New Roman"/>
          <w:sz w:val="24"/>
          <w:szCs w:val="24"/>
        </w:rPr>
        <w:t xml:space="preserve"> however, the young person gains the knowledge regarding the development of relationships with girls</w:t>
      </w:r>
      <w:r w:rsidR="00832E49">
        <w:rPr>
          <w:rFonts w:ascii="Times New Roman" w:hAnsi="Times New Roman" w:cs="Times New Roman"/>
          <w:sz w:val="24"/>
          <w:szCs w:val="24"/>
        </w:rPr>
        <w:t xml:space="preserve"> </w:t>
      </w:r>
      <w:r w:rsidR="00C16AFA">
        <w:rPr>
          <w:rFonts w:ascii="Times New Roman" w:hAnsi="Times New Roman" w:cs="Times New Roman"/>
          <w:sz w:val="24"/>
          <w:szCs w:val="24"/>
        </w:rPr>
        <w:t xml:space="preserve">and </w:t>
      </w:r>
      <w:r w:rsidR="00080639">
        <w:rPr>
          <w:rFonts w:ascii="Times New Roman" w:hAnsi="Times New Roman" w:cs="Times New Roman"/>
          <w:sz w:val="24"/>
          <w:szCs w:val="24"/>
        </w:rPr>
        <w:t>boys.</w:t>
      </w:r>
      <w:r w:rsidR="002E7FF6">
        <w:rPr>
          <w:rFonts w:ascii="Times New Roman" w:hAnsi="Times New Roman" w:cs="Times New Roman"/>
          <w:sz w:val="24"/>
          <w:szCs w:val="24"/>
        </w:rPr>
        <w:t xml:space="preserve"> </w:t>
      </w:r>
      <w:r w:rsidR="004F0AC0">
        <w:rPr>
          <w:rFonts w:ascii="Times New Roman" w:hAnsi="Times New Roman" w:cs="Times New Roman"/>
          <w:sz w:val="24"/>
          <w:szCs w:val="24"/>
        </w:rPr>
        <w:t xml:space="preserve">The implication is that the </w:t>
      </w:r>
      <w:r w:rsidR="00135D89">
        <w:rPr>
          <w:rFonts w:ascii="Times New Roman" w:hAnsi="Times New Roman" w:cs="Times New Roman"/>
          <w:sz w:val="24"/>
          <w:szCs w:val="24"/>
        </w:rPr>
        <w:t>individual develops a new desire for a private life</w:t>
      </w:r>
      <w:r w:rsidR="00172D90">
        <w:rPr>
          <w:rFonts w:ascii="Times New Roman" w:hAnsi="Times New Roman" w:cs="Times New Roman"/>
          <w:sz w:val="24"/>
          <w:szCs w:val="24"/>
        </w:rPr>
        <w:t xml:space="preserve"> further</w:t>
      </w:r>
      <w:r w:rsidR="00135D89">
        <w:rPr>
          <w:rFonts w:ascii="Times New Roman" w:hAnsi="Times New Roman" w:cs="Times New Roman"/>
          <w:sz w:val="24"/>
          <w:szCs w:val="24"/>
        </w:rPr>
        <w:t xml:space="preserve"> </w:t>
      </w:r>
      <w:r w:rsidR="00172D90">
        <w:rPr>
          <w:rFonts w:ascii="Times New Roman" w:hAnsi="Times New Roman" w:cs="Times New Roman"/>
          <w:sz w:val="24"/>
          <w:szCs w:val="24"/>
        </w:rPr>
        <w:t>indicating the significance of this development stage</w:t>
      </w:r>
      <w:r w:rsidR="000F7E3D">
        <w:rPr>
          <w:rFonts w:ascii="Times New Roman" w:hAnsi="Times New Roman" w:cs="Times New Roman"/>
          <w:sz w:val="24"/>
          <w:szCs w:val="24"/>
        </w:rPr>
        <w:t xml:space="preserve"> (Erikson, 72)</w:t>
      </w:r>
      <w:r w:rsidR="00172D90">
        <w:rPr>
          <w:rFonts w:ascii="Times New Roman" w:hAnsi="Times New Roman" w:cs="Times New Roman"/>
          <w:sz w:val="24"/>
          <w:szCs w:val="24"/>
        </w:rPr>
        <w:t xml:space="preserve">. </w:t>
      </w:r>
      <w:r w:rsidR="005B0ADA">
        <w:rPr>
          <w:rFonts w:ascii="Times New Roman" w:hAnsi="Times New Roman" w:cs="Times New Roman"/>
          <w:sz w:val="24"/>
          <w:szCs w:val="24"/>
        </w:rPr>
        <w:t xml:space="preserve">The response of the child towards the formed relationships with both boys and girls </w:t>
      </w:r>
      <w:r w:rsidR="002861F2">
        <w:rPr>
          <w:rFonts w:ascii="Times New Roman" w:hAnsi="Times New Roman" w:cs="Times New Roman"/>
          <w:sz w:val="24"/>
          <w:szCs w:val="24"/>
        </w:rPr>
        <w:t>imply to the expectations as well as belie</w:t>
      </w:r>
      <w:r w:rsidR="00330AB0">
        <w:rPr>
          <w:rFonts w:ascii="Times New Roman" w:hAnsi="Times New Roman" w:cs="Times New Roman"/>
          <w:sz w:val="24"/>
          <w:szCs w:val="24"/>
        </w:rPr>
        <w:t>fs</w:t>
      </w:r>
      <w:r w:rsidR="002861F2">
        <w:rPr>
          <w:rFonts w:ascii="Times New Roman" w:hAnsi="Times New Roman" w:cs="Times New Roman"/>
          <w:sz w:val="24"/>
          <w:szCs w:val="24"/>
        </w:rPr>
        <w:t xml:space="preserve"> held by the child. </w:t>
      </w:r>
      <w:r w:rsidR="003E7419">
        <w:rPr>
          <w:rFonts w:ascii="Times New Roman" w:hAnsi="Times New Roman" w:cs="Times New Roman"/>
          <w:sz w:val="24"/>
          <w:szCs w:val="24"/>
        </w:rPr>
        <w:t xml:space="preserve">An individual who lacks the willingness to play with the opposite gender there is </w:t>
      </w:r>
      <w:proofErr w:type="gramStart"/>
      <w:r w:rsidR="003E7419">
        <w:rPr>
          <w:rFonts w:ascii="Times New Roman" w:hAnsi="Times New Roman" w:cs="Times New Roman"/>
          <w:sz w:val="24"/>
          <w:szCs w:val="24"/>
        </w:rPr>
        <w:t>a likelihood</w:t>
      </w:r>
      <w:proofErr w:type="gramEnd"/>
      <w:r w:rsidR="00294C79">
        <w:rPr>
          <w:rFonts w:ascii="Times New Roman" w:hAnsi="Times New Roman" w:cs="Times New Roman"/>
          <w:sz w:val="24"/>
          <w:szCs w:val="24"/>
        </w:rPr>
        <w:t xml:space="preserve"> that such a person is not emotionally prepared regarding a social relationship with the opposite sex</w:t>
      </w:r>
      <w:r w:rsidR="000F7E3D">
        <w:rPr>
          <w:rFonts w:ascii="Times New Roman" w:hAnsi="Times New Roman" w:cs="Times New Roman"/>
          <w:sz w:val="24"/>
          <w:szCs w:val="24"/>
        </w:rPr>
        <w:t>.</w:t>
      </w:r>
    </w:p>
    <w:p w:rsidR="00442101" w:rsidRDefault="00EB236E" w:rsidP="001073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add on, </w:t>
      </w:r>
      <w:r w:rsidR="00F53FEB">
        <w:rPr>
          <w:rFonts w:ascii="Times New Roman" w:hAnsi="Times New Roman" w:cs="Times New Roman"/>
          <w:sz w:val="24"/>
          <w:szCs w:val="24"/>
        </w:rPr>
        <w:t xml:space="preserve">the form of play preferred by the child </w:t>
      </w:r>
      <w:r w:rsidR="003F781D">
        <w:rPr>
          <w:rFonts w:ascii="Times New Roman" w:hAnsi="Times New Roman" w:cs="Times New Roman"/>
          <w:sz w:val="24"/>
          <w:szCs w:val="24"/>
        </w:rPr>
        <w:t xml:space="preserve">offers a reflection regarding the </w:t>
      </w:r>
      <w:r w:rsidR="001D0243">
        <w:rPr>
          <w:rFonts w:ascii="Times New Roman" w:hAnsi="Times New Roman" w:cs="Times New Roman"/>
          <w:sz w:val="24"/>
          <w:szCs w:val="24"/>
        </w:rPr>
        <w:t>choice of friends tha</w:t>
      </w:r>
      <w:r w:rsidR="00E543E4">
        <w:rPr>
          <w:rFonts w:ascii="Times New Roman" w:hAnsi="Times New Roman" w:cs="Times New Roman"/>
          <w:sz w:val="24"/>
          <w:szCs w:val="24"/>
        </w:rPr>
        <w:t>t he/she prefers during that sta</w:t>
      </w:r>
      <w:r w:rsidR="001D0243">
        <w:rPr>
          <w:rFonts w:ascii="Times New Roman" w:hAnsi="Times New Roman" w:cs="Times New Roman"/>
          <w:sz w:val="24"/>
          <w:szCs w:val="24"/>
        </w:rPr>
        <w:t xml:space="preserve">ge of development. </w:t>
      </w:r>
      <w:r w:rsidR="004E070A">
        <w:rPr>
          <w:rFonts w:ascii="Times New Roman" w:hAnsi="Times New Roman" w:cs="Times New Roman"/>
          <w:sz w:val="24"/>
          <w:szCs w:val="24"/>
        </w:rPr>
        <w:t xml:space="preserve">For instance, an individual who chooses the role of enforcement </w:t>
      </w:r>
      <w:r w:rsidR="002E3562">
        <w:rPr>
          <w:rFonts w:ascii="Times New Roman" w:hAnsi="Times New Roman" w:cs="Times New Roman"/>
          <w:sz w:val="24"/>
          <w:szCs w:val="24"/>
        </w:rPr>
        <w:t>in a game involving a role-play may be asserting power within the group in an indirect approach</w:t>
      </w:r>
      <w:r w:rsidR="005351BF">
        <w:rPr>
          <w:rFonts w:ascii="Times New Roman" w:hAnsi="Times New Roman" w:cs="Times New Roman"/>
          <w:sz w:val="24"/>
          <w:szCs w:val="24"/>
        </w:rPr>
        <w:t xml:space="preserve"> (Newman </w:t>
      </w:r>
      <w:r w:rsidR="00227E72">
        <w:rPr>
          <w:rFonts w:ascii="Times New Roman" w:hAnsi="Times New Roman" w:cs="Times New Roman"/>
          <w:sz w:val="24"/>
          <w:szCs w:val="24"/>
        </w:rPr>
        <w:t>et al.</w:t>
      </w:r>
      <w:r w:rsidR="005351BF">
        <w:rPr>
          <w:rFonts w:ascii="Times New Roman" w:hAnsi="Times New Roman" w:cs="Times New Roman"/>
          <w:sz w:val="24"/>
          <w:szCs w:val="24"/>
        </w:rPr>
        <w:t>, 112)</w:t>
      </w:r>
      <w:r w:rsidR="002E3562">
        <w:rPr>
          <w:rFonts w:ascii="Times New Roman" w:hAnsi="Times New Roman" w:cs="Times New Roman"/>
          <w:sz w:val="24"/>
          <w:szCs w:val="24"/>
        </w:rPr>
        <w:t>.</w:t>
      </w:r>
      <w:r w:rsidR="0097208B">
        <w:rPr>
          <w:rFonts w:ascii="Times New Roman" w:hAnsi="Times New Roman" w:cs="Times New Roman"/>
          <w:sz w:val="24"/>
          <w:szCs w:val="24"/>
        </w:rPr>
        <w:t xml:space="preserve"> </w:t>
      </w:r>
      <w:r w:rsidR="006844D5">
        <w:rPr>
          <w:rFonts w:ascii="Times New Roman" w:hAnsi="Times New Roman" w:cs="Times New Roman"/>
          <w:sz w:val="24"/>
          <w:szCs w:val="24"/>
        </w:rPr>
        <w:t xml:space="preserve">The individuals at this development stage </w:t>
      </w:r>
      <w:r w:rsidR="00BA07D3">
        <w:rPr>
          <w:rFonts w:ascii="Times New Roman" w:hAnsi="Times New Roman" w:cs="Times New Roman"/>
          <w:sz w:val="24"/>
          <w:szCs w:val="24"/>
        </w:rPr>
        <w:t xml:space="preserve">require </w:t>
      </w:r>
      <w:r w:rsidR="00782598">
        <w:rPr>
          <w:rFonts w:ascii="Times New Roman" w:hAnsi="Times New Roman" w:cs="Times New Roman"/>
          <w:sz w:val="24"/>
          <w:szCs w:val="24"/>
        </w:rPr>
        <w:t>being</w:t>
      </w:r>
      <w:r w:rsidR="00BA07D3">
        <w:rPr>
          <w:rFonts w:ascii="Times New Roman" w:hAnsi="Times New Roman" w:cs="Times New Roman"/>
          <w:sz w:val="24"/>
          <w:szCs w:val="24"/>
        </w:rPr>
        <w:t xml:space="preserve"> trained regarding their engagement in positive social relationships as they play with their peers </w:t>
      </w:r>
      <w:r w:rsidR="00CC3C4F">
        <w:rPr>
          <w:rFonts w:ascii="Times New Roman" w:hAnsi="Times New Roman" w:cs="Times New Roman"/>
          <w:sz w:val="24"/>
          <w:szCs w:val="24"/>
        </w:rPr>
        <w:t xml:space="preserve">because it directly affects their socio-emotional choices as well as outcomes in the future. </w:t>
      </w:r>
    </w:p>
    <w:p w:rsidR="002C4229" w:rsidRDefault="00442101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7858">
        <w:rPr>
          <w:rFonts w:ascii="Times New Roman" w:hAnsi="Times New Roman" w:cs="Times New Roman"/>
          <w:sz w:val="24"/>
          <w:szCs w:val="24"/>
        </w:rPr>
        <w:t>The young people at this age range acqu</w:t>
      </w:r>
      <w:r w:rsidR="00355030">
        <w:rPr>
          <w:rFonts w:ascii="Times New Roman" w:hAnsi="Times New Roman" w:cs="Times New Roman"/>
          <w:sz w:val="24"/>
          <w:szCs w:val="24"/>
        </w:rPr>
        <w:t>ire significant traits from pla</w:t>
      </w:r>
      <w:r w:rsidR="009C7858">
        <w:rPr>
          <w:rFonts w:ascii="Times New Roman" w:hAnsi="Times New Roman" w:cs="Times New Roman"/>
          <w:sz w:val="24"/>
          <w:szCs w:val="24"/>
        </w:rPr>
        <w:t xml:space="preserve">ying with their peers. </w:t>
      </w:r>
      <w:r w:rsidR="00912158">
        <w:rPr>
          <w:rFonts w:ascii="Times New Roman" w:hAnsi="Times New Roman" w:cs="Times New Roman"/>
          <w:sz w:val="24"/>
          <w:szCs w:val="24"/>
        </w:rPr>
        <w:t xml:space="preserve">The games which initiate real-life sport including </w:t>
      </w:r>
      <w:r w:rsidR="0022070B">
        <w:rPr>
          <w:rFonts w:ascii="Times New Roman" w:hAnsi="Times New Roman" w:cs="Times New Roman"/>
          <w:sz w:val="24"/>
          <w:szCs w:val="24"/>
        </w:rPr>
        <w:t xml:space="preserve">baseball, basketball as well as football encourage the young individuals to struggle </w:t>
      </w:r>
      <w:r w:rsidR="00F55876">
        <w:rPr>
          <w:rFonts w:ascii="Times New Roman" w:hAnsi="Times New Roman" w:cs="Times New Roman"/>
          <w:sz w:val="24"/>
          <w:szCs w:val="24"/>
        </w:rPr>
        <w:t xml:space="preserve">regarding the development of </w:t>
      </w:r>
      <w:r w:rsidR="00853F16">
        <w:rPr>
          <w:rFonts w:ascii="Times New Roman" w:hAnsi="Times New Roman" w:cs="Times New Roman"/>
          <w:sz w:val="24"/>
          <w:szCs w:val="24"/>
        </w:rPr>
        <w:t xml:space="preserve">confidence </w:t>
      </w:r>
      <w:r w:rsidR="001C73EC">
        <w:rPr>
          <w:rFonts w:ascii="Times New Roman" w:hAnsi="Times New Roman" w:cs="Times New Roman"/>
          <w:sz w:val="24"/>
          <w:szCs w:val="24"/>
        </w:rPr>
        <w:t>when they receive low encouragement.</w:t>
      </w:r>
      <w:r w:rsidR="00884516">
        <w:rPr>
          <w:rFonts w:ascii="Times New Roman" w:hAnsi="Times New Roman" w:cs="Times New Roman"/>
          <w:sz w:val="24"/>
          <w:szCs w:val="24"/>
        </w:rPr>
        <w:t xml:space="preserve"> Such young people are likely to develop doubt regarding their potential to succeed in the future</w:t>
      </w:r>
      <w:r w:rsidR="000B4C03">
        <w:rPr>
          <w:rFonts w:ascii="Times New Roman" w:hAnsi="Times New Roman" w:cs="Times New Roman"/>
          <w:sz w:val="24"/>
          <w:szCs w:val="24"/>
        </w:rPr>
        <w:t xml:space="preserve">. </w:t>
      </w:r>
      <w:r w:rsidR="00525315">
        <w:rPr>
          <w:rFonts w:ascii="Times New Roman" w:hAnsi="Times New Roman" w:cs="Times New Roman"/>
          <w:sz w:val="24"/>
          <w:szCs w:val="24"/>
        </w:rPr>
        <w:t>The</w:t>
      </w:r>
      <w:r w:rsidR="000B4C03">
        <w:rPr>
          <w:rFonts w:ascii="Times New Roman" w:hAnsi="Times New Roman" w:cs="Times New Roman"/>
          <w:sz w:val="24"/>
          <w:szCs w:val="24"/>
        </w:rPr>
        <w:t xml:space="preserve"> games that involve role-plays </w:t>
      </w:r>
      <w:r w:rsidR="0078624A">
        <w:rPr>
          <w:rFonts w:ascii="Times New Roman" w:hAnsi="Times New Roman" w:cs="Times New Roman"/>
          <w:sz w:val="24"/>
          <w:szCs w:val="24"/>
        </w:rPr>
        <w:t xml:space="preserve">give the young people an opportunity </w:t>
      </w:r>
      <w:r w:rsidR="003A0221">
        <w:rPr>
          <w:rFonts w:ascii="Times New Roman" w:hAnsi="Times New Roman" w:cs="Times New Roman"/>
          <w:sz w:val="24"/>
          <w:szCs w:val="24"/>
        </w:rPr>
        <w:t xml:space="preserve">to </w:t>
      </w:r>
      <w:r w:rsidR="00525315">
        <w:rPr>
          <w:rFonts w:ascii="Times New Roman" w:hAnsi="Times New Roman" w:cs="Times New Roman"/>
          <w:sz w:val="24"/>
          <w:szCs w:val="24"/>
        </w:rPr>
        <w:t xml:space="preserve">develop </w:t>
      </w:r>
      <w:r w:rsidR="00C30B9A">
        <w:rPr>
          <w:rFonts w:ascii="Times New Roman" w:hAnsi="Times New Roman" w:cs="Times New Roman"/>
          <w:sz w:val="24"/>
          <w:szCs w:val="24"/>
        </w:rPr>
        <w:t>different perspectives in life as another person</w:t>
      </w:r>
      <w:r w:rsidR="00407C00">
        <w:rPr>
          <w:rFonts w:ascii="Times New Roman" w:hAnsi="Times New Roman" w:cs="Times New Roman"/>
          <w:sz w:val="24"/>
          <w:szCs w:val="24"/>
        </w:rPr>
        <w:t xml:space="preserve"> </w:t>
      </w:r>
      <w:r w:rsidR="00407C00" w:rsidRPr="00407C00">
        <w:rPr>
          <w:rFonts w:ascii="Times New Roman" w:hAnsi="Times New Roman" w:cs="Times New Roman"/>
          <w:sz w:val="24"/>
          <w:szCs w:val="24"/>
        </w:rPr>
        <w:t xml:space="preserve">(Dunkel </w:t>
      </w:r>
      <w:r w:rsidR="00E614A6">
        <w:rPr>
          <w:rFonts w:ascii="Times New Roman" w:hAnsi="Times New Roman" w:cs="Times New Roman"/>
          <w:sz w:val="24"/>
          <w:szCs w:val="24"/>
        </w:rPr>
        <w:t>et al.</w:t>
      </w:r>
      <w:r w:rsidR="00407C00" w:rsidRPr="00407C00">
        <w:rPr>
          <w:rFonts w:ascii="Times New Roman" w:hAnsi="Times New Roman" w:cs="Times New Roman"/>
          <w:sz w:val="24"/>
          <w:szCs w:val="24"/>
        </w:rPr>
        <w:t>, 62).</w:t>
      </w:r>
      <w:r w:rsidR="00407C00">
        <w:rPr>
          <w:rFonts w:ascii="Times New Roman" w:hAnsi="Times New Roman" w:cs="Times New Roman"/>
          <w:sz w:val="24"/>
          <w:szCs w:val="24"/>
        </w:rPr>
        <w:t xml:space="preserve"> </w:t>
      </w:r>
      <w:r w:rsidR="001E3B50">
        <w:rPr>
          <w:rFonts w:ascii="Times New Roman" w:hAnsi="Times New Roman" w:cs="Times New Roman"/>
          <w:sz w:val="24"/>
          <w:szCs w:val="24"/>
        </w:rPr>
        <w:t xml:space="preserve">For </w:t>
      </w:r>
      <w:r w:rsidR="001E3B50">
        <w:rPr>
          <w:rFonts w:ascii="Times New Roman" w:hAnsi="Times New Roman" w:cs="Times New Roman"/>
          <w:sz w:val="24"/>
          <w:szCs w:val="24"/>
        </w:rPr>
        <w:lastRenderedPageBreak/>
        <w:t xml:space="preserve">example, when a child acts as judge or even a police officer, </w:t>
      </w:r>
      <w:r w:rsidR="00C46123">
        <w:rPr>
          <w:rFonts w:ascii="Times New Roman" w:hAnsi="Times New Roman" w:cs="Times New Roman"/>
          <w:sz w:val="24"/>
          <w:szCs w:val="24"/>
        </w:rPr>
        <w:t xml:space="preserve">he/she will apply the ideas gained in formal education </w:t>
      </w:r>
      <w:r w:rsidR="00F17361">
        <w:rPr>
          <w:rFonts w:ascii="Times New Roman" w:hAnsi="Times New Roman" w:cs="Times New Roman"/>
          <w:sz w:val="24"/>
          <w:szCs w:val="24"/>
        </w:rPr>
        <w:t>t</w:t>
      </w:r>
      <w:r w:rsidR="00C46123">
        <w:rPr>
          <w:rFonts w:ascii="Times New Roman" w:hAnsi="Times New Roman" w:cs="Times New Roman"/>
          <w:sz w:val="24"/>
          <w:szCs w:val="24"/>
        </w:rPr>
        <w:t>o demonstrate the</w:t>
      </w:r>
      <w:r w:rsidR="004C22A3">
        <w:rPr>
          <w:rFonts w:ascii="Times New Roman" w:hAnsi="Times New Roman" w:cs="Times New Roman"/>
          <w:sz w:val="24"/>
          <w:szCs w:val="24"/>
        </w:rPr>
        <w:t xml:space="preserve"> </w:t>
      </w:r>
      <w:r w:rsidR="00241D90">
        <w:rPr>
          <w:rFonts w:ascii="Times New Roman" w:hAnsi="Times New Roman" w:cs="Times New Roman"/>
          <w:sz w:val="24"/>
          <w:szCs w:val="24"/>
        </w:rPr>
        <w:t>expected conduct of such individuals.</w:t>
      </w:r>
    </w:p>
    <w:p w:rsidR="007D64BF" w:rsidRDefault="002C4229" w:rsidP="002C4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age bracket</w:t>
      </w:r>
      <w:r w:rsidR="002A7464">
        <w:rPr>
          <w:rFonts w:ascii="Times New Roman" w:hAnsi="Times New Roman" w:cs="Times New Roman"/>
          <w:sz w:val="24"/>
          <w:szCs w:val="24"/>
        </w:rPr>
        <w:t xml:space="preserve"> is significant </w:t>
      </w:r>
      <w:r w:rsidR="002B2520">
        <w:rPr>
          <w:rFonts w:ascii="Times New Roman" w:hAnsi="Times New Roman" w:cs="Times New Roman"/>
          <w:sz w:val="24"/>
          <w:szCs w:val="24"/>
        </w:rPr>
        <w:t xml:space="preserve">regarding the child’s ability </w:t>
      </w:r>
      <w:r w:rsidR="00231A0A">
        <w:rPr>
          <w:rFonts w:ascii="Times New Roman" w:hAnsi="Times New Roman" w:cs="Times New Roman"/>
          <w:sz w:val="24"/>
          <w:szCs w:val="24"/>
        </w:rPr>
        <w:t xml:space="preserve">to confer with the </w:t>
      </w:r>
      <w:r w:rsidR="00530CFE">
        <w:rPr>
          <w:rFonts w:ascii="Times New Roman" w:hAnsi="Times New Roman" w:cs="Times New Roman"/>
          <w:sz w:val="24"/>
          <w:szCs w:val="24"/>
        </w:rPr>
        <w:t xml:space="preserve">values as well as </w:t>
      </w:r>
      <w:r w:rsidR="00231A0A">
        <w:rPr>
          <w:rFonts w:ascii="Times New Roman" w:hAnsi="Times New Roman" w:cs="Times New Roman"/>
          <w:sz w:val="24"/>
          <w:szCs w:val="24"/>
        </w:rPr>
        <w:t>expectations of the society</w:t>
      </w:r>
      <w:r w:rsidR="007B7710">
        <w:rPr>
          <w:rFonts w:ascii="Times New Roman" w:hAnsi="Times New Roman" w:cs="Times New Roman"/>
          <w:sz w:val="24"/>
          <w:szCs w:val="24"/>
        </w:rPr>
        <w:t xml:space="preserve">. </w:t>
      </w:r>
      <w:r w:rsidR="00AC02D5">
        <w:rPr>
          <w:rFonts w:ascii="Times New Roman" w:hAnsi="Times New Roman" w:cs="Times New Roman"/>
          <w:sz w:val="24"/>
          <w:szCs w:val="24"/>
        </w:rPr>
        <w:t>The</w:t>
      </w:r>
      <w:r w:rsidR="007B7710">
        <w:rPr>
          <w:rFonts w:ascii="Times New Roman" w:hAnsi="Times New Roman" w:cs="Times New Roman"/>
          <w:sz w:val="24"/>
          <w:szCs w:val="24"/>
        </w:rPr>
        <w:t xml:space="preserve"> children can also </w:t>
      </w:r>
      <w:r w:rsidR="00A276C8">
        <w:rPr>
          <w:rFonts w:ascii="Times New Roman" w:hAnsi="Times New Roman" w:cs="Times New Roman"/>
          <w:sz w:val="24"/>
          <w:szCs w:val="24"/>
        </w:rPr>
        <w:t>enhance their critical thinking skills</w:t>
      </w:r>
      <w:r w:rsidR="00AC02D5">
        <w:rPr>
          <w:rFonts w:ascii="Times New Roman" w:hAnsi="Times New Roman" w:cs="Times New Roman"/>
          <w:sz w:val="24"/>
          <w:szCs w:val="24"/>
        </w:rPr>
        <w:t xml:space="preserve"> </w:t>
      </w:r>
      <w:r w:rsidR="006D68B2">
        <w:rPr>
          <w:rFonts w:ascii="Times New Roman" w:hAnsi="Times New Roman" w:cs="Times New Roman"/>
          <w:sz w:val="24"/>
          <w:szCs w:val="24"/>
        </w:rPr>
        <w:t xml:space="preserve">by participating in plays </w:t>
      </w:r>
      <w:r w:rsidR="001A51D1">
        <w:rPr>
          <w:rFonts w:ascii="Times New Roman" w:hAnsi="Times New Roman" w:cs="Times New Roman"/>
          <w:sz w:val="24"/>
          <w:szCs w:val="24"/>
        </w:rPr>
        <w:t xml:space="preserve">that involve puzzles or where they have to complete complex tasks. </w:t>
      </w:r>
      <w:r w:rsidR="00B24502">
        <w:rPr>
          <w:rFonts w:ascii="Times New Roman" w:hAnsi="Times New Roman" w:cs="Times New Roman"/>
          <w:sz w:val="24"/>
          <w:szCs w:val="24"/>
        </w:rPr>
        <w:t xml:space="preserve">The children’s ability to perform complex tasks </w:t>
      </w:r>
      <w:r w:rsidR="002C327B">
        <w:rPr>
          <w:rFonts w:ascii="Times New Roman" w:hAnsi="Times New Roman" w:cs="Times New Roman"/>
          <w:sz w:val="24"/>
          <w:szCs w:val="24"/>
        </w:rPr>
        <w:t xml:space="preserve">could also be enhanced </w:t>
      </w:r>
      <w:r w:rsidR="002C7D86">
        <w:rPr>
          <w:rFonts w:ascii="Times New Roman" w:hAnsi="Times New Roman" w:cs="Times New Roman"/>
          <w:sz w:val="24"/>
          <w:szCs w:val="24"/>
        </w:rPr>
        <w:t xml:space="preserve">through a quiz requiring general knowledge or even playing musical chairs. </w:t>
      </w:r>
      <w:r w:rsidR="00984C06">
        <w:rPr>
          <w:rFonts w:ascii="Times New Roman" w:hAnsi="Times New Roman" w:cs="Times New Roman"/>
          <w:sz w:val="24"/>
          <w:szCs w:val="24"/>
        </w:rPr>
        <w:t xml:space="preserve">The choice of game that children aged 8 to 10 </w:t>
      </w:r>
      <w:r w:rsidR="00EF24B3">
        <w:rPr>
          <w:rFonts w:ascii="Times New Roman" w:hAnsi="Times New Roman" w:cs="Times New Roman"/>
          <w:sz w:val="24"/>
          <w:szCs w:val="24"/>
        </w:rPr>
        <w:t xml:space="preserve">take part in needs an adequate emotional as well as social support </w:t>
      </w:r>
      <w:r w:rsidR="009F0758">
        <w:rPr>
          <w:rFonts w:ascii="Times New Roman" w:hAnsi="Times New Roman" w:cs="Times New Roman"/>
          <w:sz w:val="24"/>
          <w:szCs w:val="24"/>
        </w:rPr>
        <w:t>from parents as well as peers</w:t>
      </w:r>
      <w:r w:rsidR="00C1717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46F73">
        <w:rPr>
          <w:rFonts w:ascii="Times New Roman" w:hAnsi="Times New Roman" w:cs="Times New Roman"/>
          <w:sz w:val="24"/>
          <w:szCs w:val="24"/>
        </w:rPr>
        <w:t>(Newman et al., 114)</w:t>
      </w:r>
      <w:r w:rsidR="009F0758">
        <w:rPr>
          <w:rFonts w:ascii="Times New Roman" w:hAnsi="Times New Roman" w:cs="Times New Roman"/>
          <w:sz w:val="24"/>
          <w:szCs w:val="24"/>
        </w:rPr>
        <w:t xml:space="preserve">. </w:t>
      </w:r>
      <w:r w:rsidR="00193B63">
        <w:rPr>
          <w:rFonts w:ascii="Times New Roman" w:hAnsi="Times New Roman" w:cs="Times New Roman"/>
          <w:sz w:val="24"/>
          <w:szCs w:val="24"/>
        </w:rPr>
        <w:t xml:space="preserve">The reason is that the age bracket is </w:t>
      </w:r>
      <w:r w:rsidR="00434656">
        <w:rPr>
          <w:rFonts w:ascii="Times New Roman" w:hAnsi="Times New Roman" w:cs="Times New Roman"/>
          <w:sz w:val="24"/>
          <w:szCs w:val="24"/>
        </w:rPr>
        <w:t>critical regarding self-con</w:t>
      </w:r>
      <w:r w:rsidR="002229C8">
        <w:rPr>
          <w:rFonts w:ascii="Times New Roman" w:hAnsi="Times New Roman" w:cs="Times New Roman"/>
          <w:sz w:val="24"/>
          <w:szCs w:val="24"/>
        </w:rPr>
        <w:t>fidence</w:t>
      </w:r>
      <w:r w:rsidR="00434656">
        <w:rPr>
          <w:rFonts w:ascii="Times New Roman" w:hAnsi="Times New Roman" w:cs="Times New Roman"/>
          <w:sz w:val="24"/>
          <w:szCs w:val="24"/>
        </w:rPr>
        <w:t xml:space="preserve"> </w:t>
      </w:r>
      <w:r w:rsidR="007D64BF">
        <w:rPr>
          <w:rFonts w:ascii="Times New Roman" w:hAnsi="Times New Roman" w:cs="Times New Roman"/>
          <w:sz w:val="24"/>
          <w:szCs w:val="24"/>
        </w:rPr>
        <w:t>since</w:t>
      </w:r>
      <w:r w:rsidR="00434656">
        <w:rPr>
          <w:rFonts w:ascii="Times New Roman" w:hAnsi="Times New Roman" w:cs="Times New Roman"/>
          <w:sz w:val="24"/>
          <w:szCs w:val="24"/>
        </w:rPr>
        <w:t xml:space="preserve"> such young people may develop an inferiority complex as they mature. </w:t>
      </w: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Default="007D64BF" w:rsidP="007D64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410A" w:rsidRDefault="00D4410A" w:rsidP="00D441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4BF" w:rsidRPr="007D64BF" w:rsidRDefault="007D64BF" w:rsidP="00D44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64BF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7D64BF" w:rsidRPr="007D64BF" w:rsidRDefault="007D64BF" w:rsidP="005C41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64BF">
        <w:rPr>
          <w:rFonts w:ascii="Times New Roman" w:hAnsi="Times New Roman" w:cs="Times New Roman"/>
          <w:sz w:val="24"/>
          <w:szCs w:val="24"/>
        </w:rPr>
        <w:t xml:space="preserve">Dunkel, Curtis S., and Colin Harbke. "A review of measures of Erikson’s stages of psychosocial development: Evidence for a general factor." </w:t>
      </w:r>
      <w:r w:rsidRPr="007D64BF">
        <w:rPr>
          <w:rFonts w:ascii="Times New Roman" w:hAnsi="Times New Roman" w:cs="Times New Roman"/>
          <w:i/>
          <w:iCs/>
          <w:sz w:val="24"/>
          <w:szCs w:val="24"/>
        </w:rPr>
        <w:t>Journal of Adult Development</w:t>
      </w:r>
      <w:r w:rsidRPr="007D64BF">
        <w:rPr>
          <w:rFonts w:ascii="Times New Roman" w:hAnsi="Times New Roman" w:cs="Times New Roman"/>
          <w:sz w:val="24"/>
          <w:szCs w:val="24"/>
        </w:rPr>
        <w:t xml:space="preserve"> 24.1 (2017): 58-76.</w:t>
      </w:r>
    </w:p>
    <w:p w:rsidR="007D64BF" w:rsidRPr="007D64BF" w:rsidRDefault="007D64BF" w:rsidP="005C41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64BF">
        <w:rPr>
          <w:rFonts w:ascii="Times New Roman" w:hAnsi="Times New Roman" w:cs="Times New Roman"/>
          <w:sz w:val="24"/>
          <w:szCs w:val="24"/>
        </w:rPr>
        <w:t xml:space="preserve">Erikson, Erik H. "Major stages in psychosocial development." </w:t>
      </w:r>
      <w:r w:rsidRPr="007D64BF">
        <w:rPr>
          <w:rFonts w:ascii="Times New Roman" w:hAnsi="Times New Roman" w:cs="Times New Roman"/>
          <w:i/>
          <w:iCs/>
          <w:sz w:val="24"/>
          <w:szCs w:val="24"/>
        </w:rPr>
        <w:t>The life cycle completed: A review</w:t>
      </w:r>
      <w:r w:rsidRPr="007D64BF">
        <w:rPr>
          <w:rFonts w:ascii="Times New Roman" w:hAnsi="Times New Roman" w:cs="Times New Roman"/>
          <w:sz w:val="24"/>
          <w:szCs w:val="24"/>
        </w:rPr>
        <w:t xml:space="preserve"> (1982): 55-82.</w:t>
      </w:r>
    </w:p>
    <w:p w:rsidR="007D64BF" w:rsidRPr="007D64BF" w:rsidRDefault="007D64BF" w:rsidP="005C41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64BF">
        <w:rPr>
          <w:rFonts w:ascii="Times New Roman" w:hAnsi="Times New Roman" w:cs="Times New Roman"/>
          <w:sz w:val="24"/>
          <w:szCs w:val="24"/>
        </w:rPr>
        <w:t xml:space="preserve">Newman, Barbara M., and Philip R. Newman. </w:t>
      </w:r>
      <w:r w:rsidRPr="007D64BF">
        <w:rPr>
          <w:rFonts w:ascii="Times New Roman" w:hAnsi="Times New Roman" w:cs="Times New Roman"/>
          <w:i/>
          <w:iCs/>
          <w:sz w:val="24"/>
          <w:szCs w:val="24"/>
        </w:rPr>
        <w:t>Development through life: A psychosocial approach</w:t>
      </w:r>
      <w:r w:rsidRPr="007D64BF">
        <w:rPr>
          <w:rFonts w:ascii="Times New Roman" w:hAnsi="Times New Roman" w:cs="Times New Roman"/>
          <w:sz w:val="24"/>
          <w:szCs w:val="24"/>
        </w:rPr>
        <w:t>. Cengage Learning, 2017.</w:t>
      </w:r>
    </w:p>
    <w:p w:rsidR="004178F3" w:rsidRPr="00D26F96" w:rsidRDefault="00A276C8" w:rsidP="00D26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76E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  <w:r w:rsidR="00D26F96" w:rsidRPr="00D26F96">
        <w:rPr>
          <w:rFonts w:ascii="Times New Roman" w:hAnsi="Times New Roman" w:cs="Times New Roman"/>
          <w:sz w:val="24"/>
          <w:szCs w:val="24"/>
        </w:rPr>
        <w:tab/>
      </w:r>
    </w:p>
    <w:sectPr w:rsidR="004178F3" w:rsidRPr="00D26F96" w:rsidSect="007D64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186" w:rsidRDefault="004B7186" w:rsidP="007D64BF">
      <w:pPr>
        <w:spacing w:after="0" w:line="240" w:lineRule="auto"/>
      </w:pPr>
      <w:r>
        <w:separator/>
      </w:r>
    </w:p>
  </w:endnote>
  <w:endnote w:type="continuationSeparator" w:id="0">
    <w:p w:rsidR="004B7186" w:rsidRDefault="004B7186" w:rsidP="007D6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186" w:rsidRDefault="004B7186" w:rsidP="007D64BF">
      <w:pPr>
        <w:spacing w:after="0" w:line="240" w:lineRule="auto"/>
      </w:pPr>
      <w:r>
        <w:separator/>
      </w:r>
    </w:p>
  </w:footnote>
  <w:footnote w:type="continuationSeparator" w:id="0">
    <w:p w:rsidR="004B7186" w:rsidRDefault="004B7186" w:rsidP="007D6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4BF" w:rsidRPr="007D64BF" w:rsidRDefault="007D64BF" w:rsidP="007D64B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D64BF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7677568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64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64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64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717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D64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D64BF" w:rsidRDefault="007D64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911" w:rsidRPr="00284911" w:rsidRDefault="00284911" w:rsidP="0028491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8491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1300846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9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9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9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6D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849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4911" w:rsidRDefault="002849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96"/>
    <w:rsid w:val="0002271D"/>
    <w:rsid w:val="000413D6"/>
    <w:rsid w:val="00072E2C"/>
    <w:rsid w:val="00080639"/>
    <w:rsid w:val="0009155D"/>
    <w:rsid w:val="0009644D"/>
    <w:rsid w:val="000A5949"/>
    <w:rsid w:val="000B4C03"/>
    <w:rsid w:val="000D0E88"/>
    <w:rsid w:val="000D3EF0"/>
    <w:rsid w:val="000F7E3D"/>
    <w:rsid w:val="001073D9"/>
    <w:rsid w:val="00113FC7"/>
    <w:rsid w:val="00121CA6"/>
    <w:rsid w:val="00123914"/>
    <w:rsid w:val="00135D89"/>
    <w:rsid w:val="001416AB"/>
    <w:rsid w:val="001504BC"/>
    <w:rsid w:val="00166D5E"/>
    <w:rsid w:val="00171C0F"/>
    <w:rsid w:val="00172D90"/>
    <w:rsid w:val="00193B63"/>
    <w:rsid w:val="00193B8F"/>
    <w:rsid w:val="001A0342"/>
    <w:rsid w:val="001A51D1"/>
    <w:rsid w:val="001C36F2"/>
    <w:rsid w:val="001C73EC"/>
    <w:rsid w:val="001D0243"/>
    <w:rsid w:val="001D2BF4"/>
    <w:rsid w:val="001E3B50"/>
    <w:rsid w:val="001F2353"/>
    <w:rsid w:val="001F2E1F"/>
    <w:rsid w:val="00204FAC"/>
    <w:rsid w:val="0022070B"/>
    <w:rsid w:val="002229C8"/>
    <w:rsid w:val="00227E72"/>
    <w:rsid w:val="00231A0A"/>
    <w:rsid w:val="00241D90"/>
    <w:rsid w:val="00271407"/>
    <w:rsid w:val="00277D9D"/>
    <w:rsid w:val="00284911"/>
    <w:rsid w:val="002861F2"/>
    <w:rsid w:val="00294C79"/>
    <w:rsid w:val="002A7464"/>
    <w:rsid w:val="002B2520"/>
    <w:rsid w:val="002C327B"/>
    <w:rsid w:val="002C4229"/>
    <w:rsid w:val="002C7D86"/>
    <w:rsid w:val="002E3562"/>
    <w:rsid w:val="002E7FF6"/>
    <w:rsid w:val="002F1672"/>
    <w:rsid w:val="002F3F3F"/>
    <w:rsid w:val="00305114"/>
    <w:rsid w:val="00330AB0"/>
    <w:rsid w:val="00351C12"/>
    <w:rsid w:val="00355030"/>
    <w:rsid w:val="003A0221"/>
    <w:rsid w:val="003B62A6"/>
    <w:rsid w:val="003E7419"/>
    <w:rsid w:val="003F781D"/>
    <w:rsid w:val="0040776E"/>
    <w:rsid w:val="00407C00"/>
    <w:rsid w:val="00413178"/>
    <w:rsid w:val="004178F3"/>
    <w:rsid w:val="00420885"/>
    <w:rsid w:val="00420B28"/>
    <w:rsid w:val="00434656"/>
    <w:rsid w:val="00442101"/>
    <w:rsid w:val="0045156D"/>
    <w:rsid w:val="00455903"/>
    <w:rsid w:val="00480993"/>
    <w:rsid w:val="0048355D"/>
    <w:rsid w:val="004B11CD"/>
    <w:rsid w:val="004B7186"/>
    <w:rsid w:val="004C22A3"/>
    <w:rsid w:val="004E070A"/>
    <w:rsid w:val="004F0AC0"/>
    <w:rsid w:val="00525315"/>
    <w:rsid w:val="00530CFE"/>
    <w:rsid w:val="005351BF"/>
    <w:rsid w:val="00554882"/>
    <w:rsid w:val="00554B0D"/>
    <w:rsid w:val="00555870"/>
    <w:rsid w:val="00593EF5"/>
    <w:rsid w:val="005B0ADA"/>
    <w:rsid w:val="005B3DEE"/>
    <w:rsid w:val="005C4151"/>
    <w:rsid w:val="005D3333"/>
    <w:rsid w:val="005E41A2"/>
    <w:rsid w:val="00682883"/>
    <w:rsid w:val="006844D5"/>
    <w:rsid w:val="006A4596"/>
    <w:rsid w:val="006B0726"/>
    <w:rsid w:val="006D68B2"/>
    <w:rsid w:val="006E6830"/>
    <w:rsid w:val="00723175"/>
    <w:rsid w:val="00752DF2"/>
    <w:rsid w:val="00782598"/>
    <w:rsid w:val="0078624A"/>
    <w:rsid w:val="0078629E"/>
    <w:rsid w:val="007B7710"/>
    <w:rsid w:val="007D64BF"/>
    <w:rsid w:val="00832E49"/>
    <w:rsid w:val="00853F16"/>
    <w:rsid w:val="00884516"/>
    <w:rsid w:val="008C6706"/>
    <w:rsid w:val="008F5483"/>
    <w:rsid w:val="00912158"/>
    <w:rsid w:val="009548C2"/>
    <w:rsid w:val="0097208B"/>
    <w:rsid w:val="00984C06"/>
    <w:rsid w:val="009860B4"/>
    <w:rsid w:val="009B423E"/>
    <w:rsid w:val="009C7858"/>
    <w:rsid w:val="009E755E"/>
    <w:rsid w:val="009F0758"/>
    <w:rsid w:val="00A276C8"/>
    <w:rsid w:val="00A967A1"/>
    <w:rsid w:val="00AA486B"/>
    <w:rsid w:val="00AA4926"/>
    <w:rsid w:val="00AC02D5"/>
    <w:rsid w:val="00AD7345"/>
    <w:rsid w:val="00AE0ED1"/>
    <w:rsid w:val="00AE4D01"/>
    <w:rsid w:val="00AF74C6"/>
    <w:rsid w:val="00B24502"/>
    <w:rsid w:val="00B361F3"/>
    <w:rsid w:val="00B4155B"/>
    <w:rsid w:val="00B47DE4"/>
    <w:rsid w:val="00BA07D3"/>
    <w:rsid w:val="00BD0F22"/>
    <w:rsid w:val="00BF6187"/>
    <w:rsid w:val="00C16AFA"/>
    <w:rsid w:val="00C17174"/>
    <w:rsid w:val="00C30B9A"/>
    <w:rsid w:val="00C439A2"/>
    <w:rsid w:val="00C44FF8"/>
    <w:rsid w:val="00C46123"/>
    <w:rsid w:val="00C53313"/>
    <w:rsid w:val="00C62960"/>
    <w:rsid w:val="00C716E9"/>
    <w:rsid w:val="00CC3C4F"/>
    <w:rsid w:val="00CF2CDD"/>
    <w:rsid w:val="00CF40FF"/>
    <w:rsid w:val="00CF6B75"/>
    <w:rsid w:val="00D05084"/>
    <w:rsid w:val="00D11111"/>
    <w:rsid w:val="00D21E9D"/>
    <w:rsid w:val="00D26F96"/>
    <w:rsid w:val="00D4410A"/>
    <w:rsid w:val="00D546F4"/>
    <w:rsid w:val="00D54F5D"/>
    <w:rsid w:val="00DA4185"/>
    <w:rsid w:val="00DA5214"/>
    <w:rsid w:val="00DA5AD8"/>
    <w:rsid w:val="00E46F73"/>
    <w:rsid w:val="00E543E4"/>
    <w:rsid w:val="00E614A6"/>
    <w:rsid w:val="00E93404"/>
    <w:rsid w:val="00EB236E"/>
    <w:rsid w:val="00ED51C2"/>
    <w:rsid w:val="00EE3751"/>
    <w:rsid w:val="00EF24B3"/>
    <w:rsid w:val="00F06CD9"/>
    <w:rsid w:val="00F17361"/>
    <w:rsid w:val="00F304D5"/>
    <w:rsid w:val="00F53FEB"/>
    <w:rsid w:val="00F55876"/>
    <w:rsid w:val="00F55C18"/>
    <w:rsid w:val="00F60DB0"/>
    <w:rsid w:val="00FB3D49"/>
    <w:rsid w:val="00FC6D0E"/>
    <w:rsid w:val="00FD0068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4BF"/>
  </w:style>
  <w:style w:type="paragraph" w:styleId="Footer">
    <w:name w:val="footer"/>
    <w:basedOn w:val="Normal"/>
    <w:link w:val="FooterChar"/>
    <w:uiPriority w:val="99"/>
    <w:unhideWhenUsed/>
    <w:rsid w:val="007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4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4BF"/>
  </w:style>
  <w:style w:type="paragraph" w:styleId="Footer">
    <w:name w:val="footer"/>
    <w:basedOn w:val="Normal"/>
    <w:link w:val="FooterChar"/>
    <w:uiPriority w:val="99"/>
    <w:unhideWhenUsed/>
    <w:rsid w:val="007D6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170</cp:revision>
  <dcterms:created xsi:type="dcterms:W3CDTF">2018-05-14T05:07:00Z</dcterms:created>
  <dcterms:modified xsi:type="dcterms:W3CDTF">2018-05-14T11:15:00Z</dcterms:modified>
</cp:coreProperties>
</file>